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F8" w:rsidRPr="00101284" w:rsidRDefault="00CE3CF8" w:rsidP="00CE3CF8">
      <w:pPr>
        <w:ind w:right="-563"/>
        <w:jc w:val="right"/>
        <w:rPr>
          <w:b/>
          <w:bCs/>
          <w:color w:val="000000" w:themeColor="text1"/>
          <w:sz w:val="24"/>
          <w:szCs w:val="24"/>
        </w:rPr>
      </w:pPr>
      <w:r w:rsidRPr="00101284">
        <w:rPr>
          <w:bCs/>
          <w:color w:val="000000" w:themeColor="text1"/>
          <w:sz w:val="24"/>
          <w:szCs w:val="24"/>
        </w:rPr>
        <w:t xml:space="preserve">         </w:t>
      </w:r>
      <w:r w:rsidR="00780C09" w:rsidRPr="00101284">
        <w:rPr>
          <w:b/>
          <w:bCs/>
          <w:color w:val="000000" w:themeColor="text1"/>
          <w:sz w:val="24"/>
          <w:szCs w:val="24"/>
        </w:rPr>
        <w:t>Annexure-</w:t>
      </w:r>
      <w:r w:rsidR="001406C3" w:rsidRPr="00101284">
        <w:rPr>
          <w:b/>
          <w:bCs/>
          <w:color w:val="000000" w:themeColor="text1"/>
          <w:sz w:val="24"/>
          <w:szCs w:val="24"/>
        </w:rPr>
        <w:t>3</w:t>
      </w:r>
    </w:p>
    <w:p w:rsidR="00AE6302" w:rsidRPr="00101284" w:rsidRDefault="00AE6302" w:rsidP="00AE6302">
      <w:pPr>
        <w:pStyle w:val="ListParagraph"/>
        <w:tabs>
          <w:tab w:val="left" w:pos="2040"/>
          <w:tab w:val="left" w:pos="7470"/>
        </w:tabs>
        <w:spacing w:line="276" w:lineRule="auto"/>
        <w:ind w:left="90"/>
        <w:contextualSpacing/>
        <w:jc w:val="both"/>
        <w:rPr>
          <w:rFonts w:asciiTheme="minorHAnsi" w:hAnsiTheme="minorHAnsi"/>
          <w:color w:val="000000" w:themeColor="text1"/>
        </w:rPr>
      </w:pPr>
    </w:p>
    <w:p w:rsidR="00E74D2B" w:rsidRPr="00101284" w:rsidRDefault="00E74D2B" w:rsidP="00E74D2B">
      <w:pPr>
        <w:ind w:right="-716"/>
        <w:jc w:val="center"/>
        <w:rPr>
          <w:b/>
          <w:color w:val="000000" w:themeColor="text1"/>
          <w:sz w:val="28"/>
          <w:szCs w:val="28"/>
        </w:rPr>
      </w:pPr>
      <w:r w:rsidRPr="00101284">
        <w:rPr>
          <w:b/>
          <w:color w:val="000000" w:themeColor="text1"/>
          <w:sz w:val="28"/>
          <w:szCs w:val="28"/>
        </w:rPr>
        <w:t>Revised as on 1</w:t>
      </w:r>
      <w:r w:rsidRPr="00101284">
        <w:rPr>
          <w:b/>
          <w:color w:val="000000" w:themeColor="text1"/>
          <w:sz w:val="28"/>
          <w:szCs w:val="28"/>
          <w:vertAlign w:val="superscript"/>
        </w:rPr>
        <w:t>st</w:t>
      </w:r>
      <w:r w:rsidRPr="00101284">
        <w:rPr>
          <w:b/>
          <w:color w:val="000000" w:themeColor="text1"/>
          <w:sz w:val="28"/>
          <w:szCs w:val="28"/>
        </w:rPr>
        <w:t xml:space="preserve"> July 2016</w:t>
      </w:r>
    </w:p>
    <w:p w:rsidR="00E74D2B" w:rsidRPr="00101284" w:rsidRDefault="00E74D2B" w:rsidP="00E74D2B">
      <w:pPr>
        <w:ind w:right="-716"/>
        <w:jc w:val="center"/>
        <w:rPr>
          <w:b/>
          <w:color w:val="000000" w:themeColor="text1"/>
          <w:sz w:val="28"/>
          <w:szCs w:val="28"/>
        </w:rPr>
      </w:pPr>
      <w:r w:rsidRPr="00101284">
        <w:rPr>
          <w:b/>
          <w:color w:val="000000" w:themeColor="text1"/>
          <w:sz w:val="28"/>
          <w:szCs w:val="28"/>
        </w:rPr>
        <w:t>Composition of District Advisory Committee on Youth Prog</w:t>
      </w:r>
      <w:r w:rsidR="00821642" w:rsidRPr="00101284">
        <w:rPr>
          <w:b/>
          <w:color w:val="000000" w:themeColor="text1"/>
          <w:sz w:val="28"/>
          <w:szCs w:val="28"/>
        </w:rPr>
        <w:t>r</w:t>
      </w:r>
      <w:r w:rsidRPr="00101284">
        <w:rPr>
          <w:b/>
          <w:color w:val="000000" w:themeColor="text1"/>
          <w:sz w:val="28"/>
          <w:szCs w:val="28"/>
        </w:rPr>
        <w:t>ammes (DACYP)</w:t>
      </w:r>
    </w:p>
    <w:p w:rsidR="00E74D2B" w:rsidRPr="00101284" w:rsidRDefault="00E74D2B" w:rsidP="00E74D2B">
      <w:pPr>
        <w:pStyle w:val="BodyText"/>
        <w:ind w:right="-900"/>
        <w:jc w:val="both"/>
        <w:rPr>
          <w:rFonts w:asciiTheme="minorHAnsi" w:hAnsiTheme="minorHAnsi"/>
          <w:b w:val="0"/>
          <w:color w:val="000000" w:themeColor="text1"/>
        </w:rPr>
      </w:pPr>
      <w:r w:rsidRPr="00101284">
        <w:rPr>
          <w:rFonts w:asciiTheme="minorHAnsi" w:hAnsiTheme="minorHAnsi"/>
          <w:b w:val="0"/>
          <w:color w:val="000000" w:themeColor="text1"/>
        </w:rPr>
        <w:t xml:space="preserve">The District Youth Coordinator will meet the District Collector/District Magistrate and get the DACYP </w:t>
      </w:r>
      <w:r w:rsidR="00281090" w:rsidRPr="00101284">
        <w:rPr>
          <w:rFonts w:asciiTheme="minorHAnsi" w:hAnsiTheme="minorHAnsi"/>
          <w:b w:val="0"/>
          <w:color w:val="000000" w:themeColor="text1"/>
        </w:rPr>
        <w:t xml:space="preserve">               </w:t>
      </w:r>
      <w:r w:rsidRPr="00101284">
        <w:rPr>
          <w:rFonts w:asciiTheme="minorHAnsi" w:hAnsiTheme="minorHAnsi"/>
          <w:b w:val="0"/>
          <w:color w:val="000000" w:themeColor="text1"/>
        </w:rPr>
        <w:t xml:space="preserve">re-constituted as per the guidelines and following composition. </w:t>
      </w:r>
    </w:p>
    <w:p w:rsidR="00E74D2B" w:rsidRPr="00101284" w:rsidRDefault="00E74D2B" w:rsidP="00E74D2B">
      <w:pPr>
        <w:pStyle w:val="BodyText"/>
        <w:ind w:right="-900"/>
        <w:jc w:val="both"/>
        <w:rPr>
          <w:rFonts w:asciiTheme="minorHAnsi" w:hAnsiTheme="minorHAnsi"/>
          <w:color w:val="000000" w:themeColor="text1"/>
          <w:sz w:val="14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38"/>
        <w:gridCol w:w="5812"/>
        <w:gridCol w:w="2126"/>
      </w:tblGrid>
      <w:tr w:rsidR="00E74D2B" w:rsidRPr="00101284" w:rsidTr="00BF792B">
        <w:trPr>
          <w:tblHeader/>
        </w:trPr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Cs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Cs w:val="0"/>
                <w:color w:val="000000" w:themeColor="text1"/>
              </w:rPr>
              <w:t>S. No.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color w:val="000000" w:themeColor="text1"/>
              </w:rPr>
            </w:pPr>
            <w:r w:rsidRPr="00101284">
              <w:rPr>
                <w:rFonts w:asciiTheme="minorHAnsi" w:hAnsiTheme="minorHAnsi"/>
                <w:color w:val="000000" w:themeColor="text1"/>
              </w:rPr>
              <w:t>Designation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bCs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Collector      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Chairperson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bCs w:val="0"/>
                <w:color w:val="000000" w:themeColor="text1"/>
                <w:sz w:val="14"/>
              </w:rPr>
            </w:pP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Youth Coordinator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Member Secretary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  <w:sz w:val="12"/>
              </w:rPr>
            </w:pP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Deputy Director, NYKS     </w:t>
            </w:r>
          </w:p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Additional Deputy Commissioner (Development &amp; Planning)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5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Chief Medical Officer/Civil Surgeon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6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General Manager, DIC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7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Public Relation Officer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8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Field Publicity Officer 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Youth Services &amp; Sports Officer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10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District Social Welfare Officer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11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Lead Bank Officer       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Project Officer, DRDA                                      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Nodal Officer of NSS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NCC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Bharat Scouts &amp; Guides (BS&amp;G)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Hindustan Scouts &amp; Guides (HS&amp;G)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Secretary, District Red Cross Society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Skill Development Department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PRIs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Nodal Officer of Eco Clubs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Head of NGO – to be nominated by DM/DC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22 &amp; 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Non-Official (to be nominated by DM/DC)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24 &amp; 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Youth Leader </w:t>
            </w:r>
            <w:r w:rsidRPr="00101284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(the Youth Club leaders will elect   two representatives from amongst themselves.  In case of a tie in the voting, the District Youth Coordinator will have the right to choose.)</w:t>
            </w: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</w:p>
          <w:p w:rsidR="00E74D2B" w:rsidRPr="00101284" w:rsidRDefault="0032476F" w:rsidP="0032476F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color w:val="000000" w:themeColor="text1"/>
              </w:rPr>
              <w:t xml:space="preserve">                          </w:t>
            </w:r>
            <w:r w:rsidR="00E74D2B"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32476F">
        <w:trPr>
          <w:trHeight w:val="117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32476F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National Youth Corps (NYC) Volunteer   </w:t>
            </w:r>
            <w:r w:rsidRPr="00101284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(the NYC Volunteers will elect one representative from amongst themselves.  In case of a tie in the voting, the District Youth Coordinator will have the right to choose.)</w:t>
            </w: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27 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Principal, leading College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28 &amp; 29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Representatives from Skill Development related –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to be nominated by DG, NYKS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2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30 &amp; 31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Eminent Sports Persons of District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to be nominated by DG, NYKS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0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32 &amp; 33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Academicians of Repute from the District 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- to be nominated by DG, NYKS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34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4"/>
                <w:szCs w:val="14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Representative of NGO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 xml:space="preserve">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tabs>
                <w:tab w:val="left" w:pos="421"/>
              </w:tabs>
              <w:ind w:left="-4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35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0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President of District level Youth Club Awardee under the Scheme of AOYC for the preceding year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tabs>
                <w:tab w:val="left" w:pos="0"/>
                <w:tab w:val="left" w:pos="138"/>
                <w:tab w:val="left" w:pos="279"/>
              </w:tabs>
              <w:ind w:left="-4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36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Youth who have excelled in respective fields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rPr>
          <w:trHeight w:val="414"/>
        </w:trPr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tabs>
                <w:tab w:val="left" w:pos="0"/>
                <w:tab w:val="left" w:pos="279"/>
              </w:tabs>
              <w:ind w:left="-4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37 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Student Leader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</w:rPr>
              <w:t>to be nominated by DG, NYKS</w:t>
            </w:r>
          </w:p>
          <w:p w:rsidR="00E74D2B" w:rsidRPr="0032476F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38 &amp; 39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entrepreneurs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40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Principal, Sr. Secondary School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to be nominated by DG, NYKS 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6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41 &amp; 42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Youth working in the field of two most important causes relevant to the District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 at his level and or on recommendation from different quarters.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2"/>
                <w:szCs w:val="2"/>
              </w:rPr>
            </w:pP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43 &amp; 44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Female Youth Social Workers from the District in the field of Community Development, Women Empowerment and Cultural activities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 at his level and or on recommendation from different quarters.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Members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lastRenderedPageBreak/>
              <w:t xml:space="preserve">45 &amp; 46 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Youth Representatives of NGO-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 at his level and or on recommendation from different quarters.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47 &amp; 48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Two  Youth of exceptional merit as per need - </w:t>
            </w:r>
            <w:r w:rsidRPr="00101284">
              <w:rPr>
                <w:rFonts w:asciiTheme="minorHAnsi" w:hAnsiTheme="minorHAnsi"/>
                <w:b w:val="0"/>
                <w:i/>
                <w:iCs/>
                <w:color w:val="000000" w:themeColor="text1"/>
                <w:sz w:val="22"/>
                <w:szCs w:val="22"/>
              </w:rPr>
              <w:t>to be nominated by DG, NYKS at his level and or on recommendation from different quarters.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49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6"/>
                <w:szCs w:val="16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One Retired Officer from the Armed Forces- to be nominated by DG, NYKS </w:t>
            </w: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Member 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50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>One Person to be nominated by Hon’ble Minister, Youth Affairs and Sports, Govt. of India.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>Member</w:t>
            </w:r>
          </w:p>
        </w:tc>
      </w:tr>
      <w:tr w:rsidR="00E74D2B" w:rsidRPr="00101284" w:rsidTr="00BF792B">
        <w:tc>
          <w:tcPr>
            <w:tcW w:w="1238" w:type="dxa"/>
          </w:tcPr>
          <w:p w:rsidR="00E74D2B" w:rsidRPr="00101284" w:rsidRDefault="00E74D2B" w:rsidP="00BF792B">
            <w:pPr>
              <w:pStyle w:val="BodyText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 51 &amp; 52</w:t>
            </w:r>
          </w:p>
        </w:tc>
        <w:tc>
          <w:tcPr>
            <w:tcW w:w="5812" w:type="dxa"/>
          </w:tcPr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 w:rsidRPr="00101284">
              <w:rPr>
                <w:rFonts w:asciiTheme="minorHAnsi" w:hAnsiTheme="minorHAnsi"/>
                <w:b w:val="0"/>
                <w:color w:val="000000" w:themeColor="text1"/>
              </w:rPr>
              <w:t xml:space="preserve">Special invitee TWO- National Sports person or National level Achievers / Eminent Persons engaged in Youth Empowerment (if available ) on as required basis </w:t>
            </w: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12"/>
                <w:szCs w:val="12"/>
              </w:rPr>
            </w:pPr>
          </w:p>
          <w:p w:rsidR="00E74D2B" w:rsidRPr="00101284" w:rsidRDefault="00E74D2B" w:rsidP="00BF792B">
            <w:pPr>
              <w:pStyle w:val="BodyText"/>
              <w:jc w:val="both"/>
              <w:rPr>
                <w:rFonts w:asciiTheme="minorHAnsi" w:hAnsiTheme="minorHAnsi"/>
                <w:b w:val="0"/>
                <w:color w:val="000000" w:themeColor="text1"/>
                <w:sz w:val="8"/>
              </w:rPr>
            </w:pPr>
          </w:p>
        </w:tc>
        <w:tc>
          <w:tcPr>
            <w:tcW w:w="2126" w:type="dxa"/>
          </w:tcPr>
          <w:p w:rsidR="00E74D2B" w:rsidRPr="00101284" w:rsidRDefault="00E74D2B" w:rsidP="00BF792B">
            <w:pPr>
              <w:rPr>
                <w:color w:val="000000" w:themeColor="text1"/>
              </w:rPr>
            </w:pPr>
            <w:r w:rsidRPr="00101284">
              <w:rPr>
                <w:color w:val="000000" w:themeColor="text1"/>
              </w:rPr>
              <w:t xml:space="preserve">Special invitee </w:t>
            </w:r>
          </w:p>
        </w:tc>
      </w:tr>
    </w:tbl>
    <w:p w:rsidR="00E74D2B" w:rsidRPr="00101284" w:rsidRDefault="00E74D2B" w:rsidP="00E74D2B">
      <w:pPr>
        <w:pStyle w:val="BodyText"/>
        <w:ind w:right="-900"/>
        <w:jc w:val="both"/>
        <w:rPr>
          <w:rFonts w:asciiTheme="minorHAnsi" w:hAnsiTheme="minorHAnsi"/>
          <w:b w:val="0"/>
          <w:color w:val="000000" w:themeColor="text1"/>
        </w:rPr>
      </w:pPr>
    </w:p>
    <w:p w:rsidR="00E74D2B" w:rsidRPr="00101284" w:rsidRDefault="00E74D2B" w:rsidP="00E74D2B">
      <w:pPr>
        <w:pStyle w:val="BodyText"/>
        <w:ind w:right="-900"/>
        <w:jc w:val="center"/>
        <w:rPr>
          <w:rFonts w:asciiTheme="minorHAnsi" w:hAnsiTheme="minorHAnsi"/>
          <w:b w:val="0"/>
          <w:color w:val="000000" w:themeColor="text1"/>
        </w:rPr>
      </w:pPr>
      <w:r w:rsidRPr="00101284">
        <w:rPr>
          <w:rFonts w:asciiTheme="minorHAnsi" w:hAnsiTheme="minorHAnsi"/>
          <w:b w:val="0"/>
          <w:color w:val="000000" w:themeColor="text1"/>
        </w:rPr>
        <w:t>*****</w:t>
      </w:r>
    </w:p>
    <w:p w:rsidR="00E74D2B" w:rsidRPr="00101284" w:rsidRDefault="00E74D2B" w:rsidP="00E74D2B">
      <w:pPr>
        <w:pStyle w:val="BodyText"/>
        <w:ind w:right="-900"/>
        <w:jc w:val="center"/>
        <w:rPr>
          <w:rFonts w:asciiTheme="minorHAnsi" w:hAnsiTheme="minorHAnsi"/>
          <w:b w:val="0"/>
          <w:color w:val="000000" w:themeColor="text1"/>
        </w:rPr>
      </w:pPr>
    </w:p>
    <w:p w:rsidR="00B46AAC" w:rsidRPr="00101284" w:rsidRDefault="00B46AAC">
      <w:pPr>
        <w:rPr>
          <w:b/>
          <w:bCs/>
          <w:color w:val="000000" w:themeColor="text1"/>
          <w:sz w:val="24"/>
          <w:szCs w:val="24"/>
        </w:rPr>
      </w:pPr>
    </w:p>
    <w:p w:rsidR="00BC248D" w:rsidRPr="00101284" w:rsidRDefault="00BC248D">
      <w:pPr>
        <w:rPr>
          <w:b/>
          <w:bCs/>
          <w:color w:val="000000" w:themeColor="text1"/>
          <w:sz w:val="24"/>
          <w:szCs w:val="24"/>
        </w:rPr>
      </w:pPr>
      <w:r w:rsidRPr="00101284">
        <w:rPr>
          <w:b/>
          <w:bCs/>
          <w:color w:val="000000" w:themeColor="text1"/>
          <w:sz w:val="24"/>
          <w:szCs w:val="24"/>
        </w:rPr>
        <w:br w:type="page"/>
      </w:r>
    </w:p>
    <w:p w:rsidR="00CE3CF8" w:rsidRPr="00101284" w:rsidRDefault="00CE3CF8" w:rsidP="00CE3CF8">
      <w:pPr>
        <w:tabs>
          <w:tab w:val="left" w:pos="720"/>
        </w:tabs>
        <w:ind w:right="-360"/>
        <w:jc w:val="right"/>
        <w:rPr>
          <w:b/>
          <w:bCs/>
          <w:color w:val="000000" w:themeColor="text1"/>
          <w:sz w:val="28"/>
          <w:szCs w:val="24"/>
        </w:rPr>
      </w:pPr>
      <w:r w:rsidRPr="00101284">
        <w:rPr>
          <w:b/>
          <w:bCs/>
          <w:color w:val="000000" w:themeColor="text1"/>
          <w:sz w:val="24"/>
          <w:szCs w:val="24"/>
        </w:rPr>
        <w:lastRenderedPageBreak/>
        <w:t>Annexure-</w:t>
      </w:r>
      <w:r w:rsidR="001406C3" w:rsidRPr="00101284">
        <w:rPr>
          <w:b/>
          <w:bCs/>
          <w:color w:val="000000" w:themeColor="text1"/>
          <w:sz w:val="24"/>
          <w:szCs w:val="24"/>
        </w:rPr>
        <w:t>4</w:t>
      </w:r>
    </w:p>
    <w:p w:rsidR="00AE6302" w:rsidRPr="00101284" w:rsidRDefault="00AE6302" w:rsidP="00035343">
      <w:pPr>
        <w:pStyle w:val="ListParagraph"/>
        <w:numPr>
          <w:ilvl w:val="0"/>
          <w:numId w:val="5"/>
        </w:numPr>
        <w:tabs>
          <w:tab w:val="left" w:pos="2040"/>
        </w:tabs>
        <w:spacing w:line="276" w:lineRule="auto"/>
        <w:ind w:left="90"/>
        <w:contextualSpacing/>
        <w:jc w:val="both"/>
        <w:rPr>
          <w:b/>
          <w:color w:val="000000" w:themeColor="text1"/>
          <w:sz w:val="2"/>
          <w:szCs w:val="28"/>
        </w:rPr>
      </w:pPr>
    </w:p>
    <w:p w:rsidR="00AE6302" w:rsidRPr="00101284" w:rsidRDefault="00AE6302" w:rsidP="00035343">
      <w:pPr>
        <w:pStyle w:val="ListParagraph"/>
        <w:numPr>
          <w:ilvl w:val="0"/>
          <w:numId w:val="5"/>
        </w:numPr>
        <w:tabs>
          <w:tab w:val="left" w:pos="2040"/>
        </w:tabs>
        <w:spacing w:line="276" w:lineRule="auto"/>
        <w:ind w:left="90"/>
        <w:contextualSpacing/>
        <w:jc w:val="both"/>
        <w:rPr>
          <w:b/>
          <w:color w:val="000000" w:themeColor="text1"/>
          <w:sz w:val="2"/>
          <w:szCs w:val="28"/>
        </w:rPr>
      </w:pPr>
    </w:p>
    <w:p w:rsidR="00BC248D" w:rsidRPr="00101284" w:rsidRDefault="00BC248D" w:rsidP="00BC248D">
      <w:pPr>
        <w:ind w:right="-716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101284">
        <w:rPr>
          <w:rFonts w:ascii="Arial Narrow" w:hAnsi="Arial Narrow"/>
          <w:b/>
          <w:color w:val="000000" w:themeColor="text1"/>
          <w:sz w:val="28"/>
          <w:szCs w:val="28"/>
        </w:rPr>
        <w:t>Revised as on 1</w:t>
      </w:r>
      <w:r w:rsidRPr="00101284">
        <w:rPr>
          <w:rFonts w:ascii="Arial Narrow" w:hAnsi="Arial Narrow"/>
          <w:b/>
          <w:color w:val="000000" w:themeColor="text1"/>
          <w:sz w:val="28"/>
          <w:szCs w:val="28"/>
          <w:vertAlign w:val="superscript"/>
        </w:rPr>
        <w:t>st</w:t>
      </w:r>
      <w:r w:rsidRPr="00101284">
        <w:rPr>
          <w:rFonts w:ascii="Arial Narrow" w:hAnsi="Arial Narrow"/>
          <w:b/>
          <w:color w:val="000000" w:themeColor="text1"/>
          <w:sz w:val="28"/>
          <w:szCs w:val="28"/>
        </w:rPr>
        <w:t xml:space="preserve"> July 2016</w:t>
      </w:r>
    </w:p>
    <w:p w:rsidR="00BC248D" w:rsidRPr="00101284" w:rsidRDefault="00BC248D" w:rsidP="00BC248D">
      <w:pPr>
        <w:pStyle w:val="NoSpacing"/>
        <w:ind w:right="-993" w:firstLine="426"/>
        <w:jc w:val="center"/>
        <w:rPr>
          <w:rFonts w:ascii="Arial Narrow" w:hAnsi="Arial Narrow"/>
          <w:b/>
          <w:color w:val="000000" w:themeColor="text1"/>
          <w:sz w:val="12"/>
          <w:szCs w:val="12"/>
        </w:rPr>
      </w:pPr>
      <w:r w:rsidRPr="00101284">
        <w:rPr>
          <w:rFonts w:ascii="Arial Narrow" w:hAnsi="Arial Narrow"/>
          <w:b/>
          <w:color w:val="000000" w:themeColor="text1"/>
          <w:sz w:val="27"/>
          <w:szCs w:val="27"/>
        </w:rPr>
        <w:t>Composition of State Advisory Committee on Youth Programmes (SACYP)</w:t>
      </w:r>
      <w:r w:rsidRPr="00101284">
        <w:rPr>
          <w:rFonts w:ascii="Arial Narrow" w:hAnsi="Arial Narrow"/>
          <w:b/>
          <w:color w:val="000000" w:themeColor="text1"/>
          <w:sz w:val="27"/>
          <w:szCs w:val="27"/>
        </w:rPr>
        <w:br/>
      </w:r>
    </w:p>
    <w:p w:rsidR="00BC248D" w:rsidRPr="00101284" w:rsidRDefault="00BC248D" w:rsidP="00BC248D">
      <w:pPr>
        <w:tabs>
          <w:tab w:val="left" w:pos="720"/>
        </w:tabs>
        <w:spacing w:line="360" w:lineRule="auto"/>
        <w:jc w:val="both"/>
        <w:rPr>
          <w:rFonts w:ascii="Arial Narrow" w:hAnsi="Arial Narrow" w:cs="Arial"/>
          <w:b/>
          <w:bCs/>
          <w:color w:val="000000" w:themeColor="text1"/>
          <w:sz w:val="2"/>
        </w:rPr>
      </w:pPr>
    </w:p>
    <w:tbl>
      <w:tblPr>
        <w:tblW w:w="9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6661"/>
        <w:gridCol w:w="1858"/>
      </w:tblGrid>
      <w:tr w:rsidR="00BC248D" w:rsidRPr="00101284" w:rsidTr="00501EEC">
        <w:trPr>
          <w:tblHeader/>
        </w:trPr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S. No.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  <w:t>Designation</w:t>
            </w:r>
          </w:p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ind w:firstLine="33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In-charge Minister of Youth Affairs &amp; Sports of the State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Chairperson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 &amp; 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 of Parliament /MLA / MLCs (To be nominated by Hon’ble Minister cum – Chairperson, NYKS)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Hon’ble Members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Youth Services &amp; Sports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Rural Development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Health &amp; Family Welfare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Social Welfare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Culture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Agriculture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10.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Small Scale Industries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Environment &amp; Forest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SC, ST &amp; Backward Classes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Director, Information &amp; Public Relations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14.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Chief of Lead Bank in the State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Deputy Programme Advisor, NSS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Vice-chancellor, Leading  University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NCC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18.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Bharat Scouts &amp; Guides (BS&amp;G)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19.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Hindustan Scouts &amp; Guides (HS&amp;G)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20.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Secretary, District Red Cross Society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Skill Development Department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22.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PRIs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23.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Nodal Officer of Eco Clubs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24 &amp; 25.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Two Representatives from Skill Development related Institutions (one from Govt. and another from Private Sector) to be nominated by the DG, NYKS</w:t>
            </w:r>
          </w:p>
          <w:p w:rsidR="00BC248D" w:rsidRPr="00101284" w:rsidRDefault="00BC248D" w:rsidP="00BF792B">
            <w:pPr>
              <w:pStyle w:val="NoSpacing"/>
              <w:jc w:val="both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26 &amp; 27.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Eminent Sports Persons of State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28 &amp; 29.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Academicians of Reputed from the State- to be nominated by the DG, NYKS</w:t>
            </w:r>
          </w:p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30 &amp; 31.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 xml:space="preserve">Two Female Youth Social Workers from the State in the field of Community Development and Women Empowerment and cultural activities- to be </w:t>
            </w: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lastRenderedPageBreak/>
              <w:t>nominated by the DG, NYKS</w:t>
            </w:r>
            <w:r w:rsidRPr="0010128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01284">
              <w:rPr>
                <w:rFonts w:ascii="Arial Narrow" w:hAnsi="Arial Narrow"/>
                <w:b w:val="0"/>
                <w:color w:val="000000" w:themeColor="text1"/>
              </w:rPr>
              <w:t>at his level and or on recommendation from different quarters.</w:t>
            </w:r>
          </w:p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lastRenderedPageBreak/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lastRenderedPageBreak/>
              <w:t>32 &amp; 33.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Youth working in the field of Two most important causes relevant to the State- to be nominated by the DG, NYKS</w:t>
            </w:r>
            <w:r w:rsidRPr="0010128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01284">
              <w:rPr>
                <w:rFonts w:ascii="Arial Narrow" w:hAnsi="Arial Narrow"/>
                <w:b w:val="0"/>
                <w:color w:val="000000" w:themeColor="text1"/>
              </w:rPr>
              <w:t>at his level and or on recommendation from different quarters.</w:t>
            </w:r>
          </w:p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Members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34.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President of State level Youth Club Awardee under the Scheme of AOYC for the preceding year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421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 xml:space="preserve">Youth who have excelled in respective fields – to be nominated by the DG, NYKS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0"/>
                <w:tab w:val="left" w:pos="138"/>
                <w:tab w:val="left" w:pos="279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Student Leader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rPr>
          <w:trHeight w:val="340"/>
        </w:trPr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0"/>
                <w:tab w:val="left" w:pos="279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37 &amp; 38.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Two Youth  entrepreneurs – to be nominated by the DG,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rPr>
          <w:trHeight w:val="340"/>
        </w:trPr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tabs>
                <w:tab w:val="left" w:pos="0"/>
                <w:tab w:val="left" w:pos="279"/>
              </w:tabs>
              <w:ind w:left="-4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39 &amp; 40.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Two Youth of exceptional merit as per need - to be nominated by DG, NYKS</w:t>
            </w:r>
            <w:r w:rsidRPr="0010128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01284">
              <w:rPr>
                <w:rFonts w:ascii="Arial Narrow" w:hAnsi="Arial Narrow"/>
                <w:b w:val="0"/>
                <w:color w:val="000000" w:themeColor="text1"/>
              </w:rPr>
              <w:t>at his level and or on recommendation from different quarters.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41. &amp; 42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Two Youth Representatives of NGO- to be nominated by DG, NYKS at his level and or on recommendation from different quarters.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43.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One Retired Officer from the Armed Forces- to be nominated by DG, NYKS at his level and or on recommendation from different quarters.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 xml:space="preserve">Member 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44  &amp; 45.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 xml:space="preserve">Special Invitee TWO from UN or other International organization on as required/ availability basis – to be nominated by the DG, NYKS 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Special Invitee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46.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</w:rPr>
              <w:t>One Person to be nominated by Hon’ble Minister, Youth Affairs and Sports, Govt. of India.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</w:rPr>
            </w:pPr>
            <w:r w:rsidRPr="00101284">
              <w:rPr>
                <w:rFonts w:ascii="Arial Narrow" w:hAnsi="Arial Narrow"/>
                <w:color w:val="000000" w:themeColor="text1"/>
              </w:rPr>
              <w:t>Member</w:t>
            </w:r>
          </w:p>
        </w:tc>
      </w:tr>
      <w:tr w:rsidR="00BC248D" w:rsidRPr="00101284" w:rsidTr="00501EEC">
        <w:tblPrEx>
          <w:tblLook w:val="00BF"/>
        </w:tblPrEx>
        <w:tc>
          <w:tcPr>
            <w:tcW w:w="1135" w:type="dxa"/>
          </w:tcPr>
          <w:p w:rsidR="00BC248D" w:rsidRPr="00101284" w:rsidRDefault="00BC248D" w:rsidP="00BF792B">
            <w:pPr>
              <w:pStyle w:val="BodyText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47.</w:t>
            </w:r>
          </w:p>
        </w:tc>
        <w:tc>
          <w:tcPr>
            <w:tcW w:w="6661" w:type="dxa"/>
          </w:tcPr>
          <w:p w:rsidR="00BC248D" w:rsidRPr="00101284" w:rsidRDefault="00BC248D" w:rsidP="00BF792B">
            <w:pPr>
              <w:pStyle w:val="BodyText"/>
              <w:jc w:val="both"/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b w:val="0"/>
                <w:color w:val="000000" w:themeColor="text1"/>
                <w:sz w:val="23"/>
                <w:szCs w:val="23"/>
              </w:rPr>
              <w:t>Director General, NYKS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Special Invitee</w:t>
            </w:r>
          </w:p>
        </w:tc>
      </w:tr>
      <w:tr w:rsidR="00BC248D" w:rsidRPr="00101284" w:rsidTr="00501EEC">
        <w:tc>
          <w:tcPr>
            <w:tcW w:w="1135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48.</w:t>
            </w:r>
          </w:p>
        </w:tc>
        <w:tc>
          <w:tcPr>
            <w:tcW w:w="6661" w:type="dxa"/>
          </w:tcPr>
          <w:p w:rsidR="00BC248D" w:rsidRPr="00101284" w:rsidRDefault="00532BCF" w:rsidP="00BF792B">
            <w:pPr>
              <w:pStyle w:val="NoSpacing"/>
              <w:spacing w:line="276" w:lineRule="auto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State</w:t>
            </w:r>
            <w:r w:rsidR="00BC248D"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 xml:space="preserve"> Director</w:t>
            </w:r>
          </w:p>
        </w:tc>
        <w:tc>
          <w:tcPr>
            <w:tcW w:w="1858" w:type="dxa"/>
          </w:tcPr>
          <w:p w:rsidR="00BC248D" w:rsidRPr="00101284" w:rsidRDefault="00BC248D" w:rsidP="00BF792B">
            <w:pPr>
              <w:pStyle w:val="NoSpacing"/>
              <w:rPr>
                <w:rFonts w:ascii="Arial Narrow" w:hAnsi="Arial Narrow"/>
                <w:color w:val="000000" w:themeColor="text1"/>
                <w:sz w:val="23"/>
                <w:szCs w:val="23"/>
              </w:rPr>
            </w:pPr>
            <w:r w:rsidRPr="00101284">
              <w:rPr>
                <w:rFonts w:ascii="Arial Narrow" w:hAnsi="Arial Narrow"/>
                <w:color w:val="000000" w:themeColor="text1"/>
                <w:sz w:val="23"/>
                <w:szCs w:val="23"/>
              </w:rPr>
              <w:t>Member Secretary</w:t>
            </w:r>
          </w:p>
        </w:tc>
      </w:tr>
    </w:tbl>
    <w:p w:rsidR="00BC248D" w:rsidRPr="00101284" w:rsidRDefault="00BC248D" w:rsidP="00BC248D">
      <w:pPr>
        <w:jc w:val="center"/>
        <w:rPr>
          <w:rFonts w:ascii="Arial Narrow" w:hAnsi="Arial Narrow"/>
          <w:b/>
          <w:color w:val="000000" w:themeColor="text1"/>
          <w:sz w:val="18"/>
        </w:rPr>
      </w:pPr>
    </w:p>
    <w:p w:rsidR="00035343" w:rsidRPr="00101284" w:rsidRDefault="00BC248D" w:rsidP="00BC248D">
      <w:pPr>
        <w:tabs>
          <w:tab w:val="left" w:pos="720"/>
        </w:tabs>
        <w:ind w:right="-360"/>
        <w:jc w:val="center"/>
        <w:rPr>
          <w:b/>
          <w:color w:val="000000" w:themeColor="text1"/>
          <w:sz w:val="28"/>
          <w:szCs w:val="24"/>
        </w:rPr>
      </w:pPr>
      <w:r w:rsidRPr="00101284">
        <w:rPr>
          <w:rFonts w:ascii="Arial Narrow" w:hAnsi="Arial Narrow"/>
          <w:b/>
          <w:color w:val="000000" w:themeColor="text1"/>
          <w:sz w:val="18"/>
        </w:rPr>
        <w:t>*******</w:t>
      </w:r>
    </w:p>
    <w:sectPr w:rsidR="00035343" w:rsidRPr="00101284" w:rsidSect="0032476F">
      <w:pgSz w:w="12240" w:h="15840" w:code="5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4C2" w:rsidRDefault="007364C2" w:rsidP="004036B0">
      <w:pPr>
        <w:spacing w:after="0" w:line="240" w:lineRule="auto"/>
      </w:pPr>
      <w:r>
        <w:separator/>
      </w:r>
    </w:p>
  </w:endnote>
  <w:endnote w:type="continuationSeparator" w:id="1">
    <w:p w:rsidR="007364C2" w:rsidRDefault="007364C2" w:rsidP="0040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4C2" w:rsidRDefault="007364C2" w:rsidP="004036B0">
      <w:pPr>
        <w:spacing w:after="0" w:line="240" w:lineRule="auto"/>
      </w:pPr>
      <w:r>
        <w:separator/>
      </w:r>
    </w:p>
  </w:footnote>
  <w:footnote w:type="continuationSeparator" w:id="1">
    <w:p w:rsidR="007364C2" w:rsidRDefault="007364C2" w:rsidP="0040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6FAD"/>
    <w:multiLevelType w:val="hybridMultilevel"/>
    <w:tmpl w:val="1C9AB08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86B4AAF"/>
    <w:multiLevelType w:val="hybridMultilevel"/>
    <w:tmpl w:val="D3AABE1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245425C"/>
    <w:multiLevelType w:val="hybridMultilevel"/>
    <w:tmpl w:val="16A4EC30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7B263A8"/>
    <w:multiLevelType w:val="hybridMultilevel"/>
    <w:tmpl w:val="EE8C20E4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0050A"/>
    <w:multiLevelType w:val="hybridMultilevel"/>
    <w:tmpl w:val="0D70C3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A20"/>
    <w:rsid w:val="00035343"/>
    <w:rsid w:val="000B2062"/>
    <w:rsid w:val="000C0FA0"/>
    <w:rsid w:val="000E5AFB"/>
    <w:rsid w:val="00101284"/>
    <w:rsid w:val="001406C3"/>
    <w:rsid w:val="001C0B6C"/>
    <w:rsid w:val="00202CE6"/>
    <w:rsid w:val="00281090"/>
    <w:rsid w:val="002C5A20"/>
    <w:rsid w:val="003027E9"/>
    <w:rsid w:val="0032476F"/>
    <w:rsid w:val="00350839"/>
    <w:rsid w:val="00371B68"/>
    <w:rsid w:val="003A40FC"/>
    <w:rsid w:val="003F25C4"/>
    <w:rsid w:val="004036B0"/>
    <w:rsid w:val="00501EEC"/>
    <w:rsid w:val="00532BCF"/>
    <w:rsid w:val="00565139"/>
    <w:rsid w:val="005A334D"/>
    <w:rsid w:val="005D64AE"/>
    <w:rsid w:val="00671E08"/>
    <w:rsid w:val="007364C2"/>
    <w:rsid w:val="00780C09"/>
    <w:rsid w:val="007979BC"/>
    <w:rsid w:val="007C636B"/>
    <w:rsid w:val="00821642"/>
    <w:rsid w:val="00824046"/>
    <w:rsid w:val="00861B9E"/>
    <w:rsid w:val="008763E0"/>
    <w:rsid w:val="008779E4"/>
    <w:rsid w:val="008A4CBB"/>
    <w:rsid w:val="008F0F0A"/>
    <w:rsid w:val="009D4D66"/>
    <w:rsid w:val="00A00BB3"/>
    <w:rsid w:val="00A339CF"/>
    <w:rsid w:val="00A6017A"/>
    <w:rsid w:val="00AC1379"/>
    <w:rsid w:val="00AE6302"/>
    <w:rsid w:val="00B46AAC"/>
    <w:rsid w:val="00B94A84"/>
    <w:rsid w:val="00BA62F2"/>
    <w:rsid w:val="00BC248D"/>
    <w:rsid w:val="00BF356B"/>
    <w:rsid w:val="00C05AD0"/>
    <w:rsid w:val="00CE3CF8"/>
    <w:rsid w:val="00D3614D"/>
    <w:rsid w:val="00D41294"/>
    <w:rsid w:val="00D93821"/>
    <w:rsid w:val="00D95FE3"/>
    <w:rsid w:val="00DA46D5"/>
    <w:rsid w:val="00DD545C"/>
    <w:rsid w:val="00DD6687"/>
    <w:rsid w:val="00DD78B9"/>
    <w:rsid w:val="00DE708D"/>
    <w:rsid w:val="00DF5762"/>
    <w:rsid w:val="00E20946"/>
    <w:rsid w:val="00E74D2B"/>
    <w:rsid w:val="00E81A2C"/>
    <w:rsid w:val="00ED0A88"/>
    <w:rsid w:val="00F021AE"/>
    <w:rsid w:val="00F21F10"/>
    <w:rsid w:val="00F351CC"/>
    <w:rsid w:val="00F36F1E"/>
    <w:rsid w:val="00F50767"/>
    <w:rsid w:val="00F65D3B"/>
    <w:rsid w:val="00F8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1E"/>
  </w:style>
  <w:style w:type="paragraph" w:styleId="Heading1">
    <w:name w:val="heading 1"/>
    <w:basedOn w:val="Normal"/>
    <w:next w:val="Normal"/>
    <w:link w:val="Heading1Char"/>
    <w:qFormat/>
    <w:rsid w:val="002C5A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2C5A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A2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C5A2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2C5A2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5A20"/>
    <w:rPr>
      <w:rFonts w:ascii="Arial" w:eastAsia="Times New Roman" w:hAnsi="Arial" w:cs="Arial"/>
      <w:b/>
      <w:bCs/>
      <w:sz w:val="24"/>
      <w:szCs w:val="24"/>
    </w:rPr>
  </w:style>
  <w:style w:type="paragraph" w:styleId="BlockText">
    <w:name w:val="Block Text"/>
    <w:basedOn w:val="Normal"/>
    <w:rsid w:val="002C5A20"/>
    <w:pPr>
      <w:tabs>
        <w:tab w:val="left" w:pos="-360"/>
      </w:tabs>
      <w:spacing w:after="0" w:line="240" w:lineRule="auto"/>
      <w:ind w:left="540" w:right="-36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6B0"/>
  </w:style>
  <w:style w:type="paragraph" w:styleId="Footer">
    <w:name w:val="footer"/>
    <w:basedOn w:val="Normal"/>
    <w:link w:val="FooterChar"/>
    <w:uiPriority w:val="99"/>
    <w:semiHidden/>
    <w:unhideWhenUsed/>
    <w:rsid w:val="0040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6B0"/>
  </w:style>
  <w:style w:type="paragraph" w:styleId="ListParagraph">
    <w:name w:val="List Paragraph"/>
    <w:basedOn w:val="Normal"/>
    <w:qFormat/>
    <w:rsid w:val="000353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2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Windows User</cp:lastModifiedBy>
  <cp:revision>34</cp:revision>
  <cp:lastPrinted>2020-09-23T10:35:00Z</cp:lastPrinted>
  <dcterms:created xsi:type="dcterms:W3CDTF">2012-07-06T06:24:00Z</dcterms:created>
  <dcterms:modified xsi:type="dcterms:W3CDTF">2021-07-16T09:23:00Z</dcterms:modified>
</cp:coreProperties>
</file>